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5F" w:rsidRPr="00934A5F" w:rsidRDefault="00934A5F" w:rsidP="00934A5F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934A5F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34A5F" w:rsidRPr="00934A5F" w:rsidRDefault="00934A5F" w:rsidP="00934A5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934A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ля использования информационных систем, лицами с ограниченными возможностями здоровья, предусмотрено переключение в режим "Версия для слабовидящих".</w:t>
      </w:r>
    </w:p>
    <w:p w:rsidR="00934A5F" w:rsidRPr="00934A5F" w:rsidRDefault="00934A5F" w:rsidP="0093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5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Сведения об электронных образовательных ресурсах</w:t>
      </w:r>
    </w:p>
    <w:p w:rsidR="00934A5F" w:rsidRPr="00934A5F" w:rsidRDefault="00934A5F" w:rsidP="00934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4A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Министерство образования и науки Российской Федерации </w:t>
      </w:r>
      <w:hyperlink r:id="rId4" w:history="1">
        <w:r w:rsidRPr="00934A5F">
          <w:rPr>
            <w:rFonts w:ascii="Arial" w:eastAsia="Times New Roman" w:hAnsi="Arial" w:cs="Arial"/>
            <w:color w:val="337AB7"/>
            <w:sz w:val="21"/>
            <w:szCs w:val="21"/>
            <w:bdr w:val="none" w:sz="0" w:space="0" w:color="auto" w:frame="1"/>
            <w:lang w:eastAsia="ru-RU"/>
          </w:rPr>
          <w:t>http://минобрнауки.рф</w:t>
        </w:r>
      </w:hyperlink>
    </w:p>
    <w:p w:rsidR="00934A5F" w:rsidRPr="00934A5F" w:rsidRDefault="00934A5F" w:rsidP="00934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4A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портал «Российское образование» </w:t>
      </w:r>
      <w:hyperlink r:id="rId5" w:history="1">
        <w:r w:rsidRPr="00934A5F">
          <w:rPr>
            <w:rFonts w:ascii="Arial" w:eastAsia="Times New Roman" w:hAnsi="Arial" w:cs="Arial"/>
            <w:color w:val="337AB7"/>
            <w:sz w:val="21"/>
            <w:szCs w:val="21"/>
            <w:bdr w:val="none" w:sz="0" w:space="0" w:color="auto" w:frame="1"/>
            <w:lang w:eastAsia="ru-RU"/>
          </w:rPr>
          <w:t>http://www.edu.ru</w:t>
        </w:r>
      </w:hyperlink>
    </w:p>
    <w:p w:rsidR="00934A5F" w:rsidRPr="00934A5F" w:rsidRDefault="00934A5F" w:rsidP="00934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4A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Информационная система «Единое окно доступа к образовательным ресурсам» </w:t>
      </w:r>
      <w:hyperlink r:id="rId6" w:history="1">
        <w:r w:rsidRPr="00934A5F">
          <w:rPr>
            <w:rFonts w:ascii="Arial" w:eastAsia="Times New Roman" w:hAnsi="Arial" w:cs="Arial"/>
            <w:color w:val="337AB7"/>
            <w:sz w:val="21"/>
            <w:szCs w:val="21"/>
            <w:bdr w:val="none" w:sz="0" w:space="0" w:color="auto" w:frame="1"/>
            <w:lang w:eastAsia="ru-RU"/>
          </w:rPr>
          <w:t>http://window.edu.ru</w:t>
        </w:r>
      </w:hyperlink>
    </w:p>
    <w:p w:rsidR="00934A5F" w:rsidRPr="00934A5F" w:rsidRDefault="00934A5F" w:rsidP="00934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4A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Единая коллекция цифровых образовательных ресурсов </w:t>
      </w:r>
      <w:hyperlink r:id="rId7" w:history="1">
        <w:r w:rsidRPr="00934A5F">
          <w:rPr>
            <w:rFonts w:ascii="Arial" w:eastAsia="Times New Roman" w:hAnsi="Arial" w:cs="Arial"/>
            <w:color w:val="337AB7"/>
            <w:sz w:val="21"/>
            <w:szCs w:val="21"/>
            <w:bdr w:val="none" w:sz="0" w:space="0" w:color="auto" w:frame="1"/>
            <w:lang w:eastAsia="ru-RU"/>
          </w:rPr>
          <w:t>http://school-collection.edu.ru</w:t>
        </w:r>
      </w:hyperlink>
    </w:p>
    <w:p w:rsidR="00934A5F" w:rsidRPr="00934A5F" w:rsidRDefault="00934A5F" w:rsidP="00934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4A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центр информационно-образовательных ресурсов </w:t>
      </w:r>
      <w:hyperlink r:id="rId8" w:history="1">
        <w:r w:rsidRPr="00934A5F">
          <w:rPr>
            <w:rFonts w:ascii="Arial" w:eastAsia="Times New Roman" w:hAnsi="Arial" w:cs="Arial"/>
            <w:color w:val="337AB7"/>
            <w:sz w:val="21"/>
            <w:szCs w:val="21"/>
            <w:bdr w:val="none" w:sz="0" w:space="0" w:color="auto" w:frame="1"/>
            <w:lang w:eastAsia="ru-RU"/>
          </w:rPr>
          <w:t>http://fcior.edu.ru</w:t>
        </w:r>
      </w:hyperlink>
    </w:p>
    <w:p w:rsidR="00934A5F" w:rsidRDefault="00934A5F" w:rsidP="00934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4A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Электронные библиотечные системы и ресурсы </w:t>
      </w:r>
      <w:hyperlink r:id="rId9" w:history="1">
        <w:r w:rsidRPr="00934A5F">
          <w:rPr>
            <w:rFonts w:ascii="Arial" w:eastAsia="Times New Roman" w:hAnsi="Arial" w:cs="Arial"/>
            <w:color w:val="337AB7"/>
            <w:sz w:val="21"/>
            <w:szCs w:val="21"/>
            <w:bdr w:val="none" w:sz="0" w:space="0" w:color="auto" w:frame="1"/>
            <w:lang w:eastAsia="ru-RU"/>
          </w:rPr>
          <w:t>http://www.tih.kubsu.ru/informatsionnie-resursi/elektronnie-resursi-nb.html</w:t>
        </w:r>
      </w:hyperlink>
    </w:p>
    <w:p w:rsidR="00934A5F" w:rsidRPr="00934A5F" w:rsidRDefault="00934A5F" w:rsidP="00934A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43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4"/>
        <w:gridCol w:w="5592"/>
        <w:gridCol w:w="2915"/>
      </w:tblGrid>
      <w:tr w:rsidR="00934A5F" w:rsidRPr="00934A5F" w:rsidTr="00AD6607">
        <w:trPr>
          <w:trHeight w:val="210"/>
          <w:tblCellSpacing w:w="15" w:type="dxa"/>
        </w:trPr>
        <w:tc>
          <w:tcPr>
            <w:tcW w:w="5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Электронная библиотечная система "</w:t>
            </w:r>
            <w:proofErr w:type="spellStart"/>
            <w:r w:rsidRPr="00934A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Юрайт</w:t>
            </w:r>
            <w:proofErr w:type="spellEnd"/>
            <w:r w:rsidRPr="00934A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34A5F" w:rsidRPr="00934A5F" w:rsidRDefault="00AD6607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3913">
              <w:rPr>
                <w:rFonts w:ascii="Times New Roman" w:hAnsi="Times New Roman" w:cs="Times New Roman"/>
                <w:sz w:val="20"/>
                <w:szCs w:val="20"/>
              </w:rPr>
              <w:t>Договор №05/17/223 – СП от 01.02.2017 г. на предоставление доступа к электронно-библиотечной системе.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934A5F" w:rsidRPr="00073913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bdr w:val="none" w:sz="0" w:space="0" w:color="auto" w:frame="1"/>
                  <w:lang w:eastAsia="ru-RU"/>
                </w:rPr>
                <w:t>https://biblio-online.ru</w:t>
              </w:r>
            </w:hyperlink>
          </w:p>
        </w:tc>
      </w:tr>
      <w:tr w:rsidR="00934A5F" w:rsidRPr="00934A5F" w:rsidTr="00934A5F">
        <w:trPr>
          <w:trHeight w:val="210"/>
          <w:tblCellSpacing w:w="15" w:type="dxa"/>
        </w:trPr>
        <w:tc>
          <w:tcPr>
            <w:tcW w:w="5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Электронная библиотечная система </w:t>
            </w:r>
            <w:r w:rsidRPr="00934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934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IPRbooks</w:t>
            </w:r>
            <w:proofErr w:type="spellEnd"/>
            <w:r w:rsidRPr="00934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AD6607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3913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 115/16/223-ЕП от 05.12. 2016г. на предоставление доступа к электронно-библиотечной системе.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934A5F" w:rsidRPr="00073913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0"/>
                  <w:szCs w:val="20"/>
                  <w:bdr w:val="none" w:sz="0" w:space="0" w:color="auto" w:frame="1"/>
                  <w:lang w:eastAsia="ru-RU"/>
                </w:rPr>
                <w:t>http://www.iprbookshop.ru</w:t>
              </w:r>
            </w:hyperlink>
          </w:p>
        </w:tc>
      </w:tr>
      <w:tr w:rsidR="00073913" w:rsidRPr="00073913" w:rsidTr="00934A5F">
        <w:trPr>
          <w:trHeight w:val="684"/>
          <w:tblCellSpacing w:w="15" w:type="dxa"/>
        </w:trPr>
        <w:tc>
          <w:tcPr>
            <w:tcW w:w="5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библиотека Учебно-методического центра на</w:t>
            </w:r>
          </w:p>
          <w:p w:rsidR="00934A5F" w:rsidRPr="00934A5F" w:rsidRDefault="00934A5F" w:rsidP="00934A5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железнодорожном транспорте: </w:t>
            </w:r>
            <w:r w:rsidRPr="0093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ЭБ «УМЦ ЖДТ»</w:t>
            </w:r>
          </w:p>
        </w:tc>
        <w:tc>
          <w:tcPr>
            <w:tcW w:w="55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5Э от 27.03.2018 г.</w:t>
            </w:r>
          </w:p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№1 от 14.05.2018 г.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34A5F" w:rsidRPr="0007391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http://umczdt.ru</w:t>
              </w:r>
            </w:hyperlink>
          </w:p>
        </w:tc>
      </w:tr>
      <w:tr w:rsidR="00073913" w:rsidRPr="00073913" w:rsidTr="00934A5F">
        <w:trPr>
          <w:trHeight w:val="697"/>
          <w:tblCellSpacing w:w="15" w:type="dxa"/>
        </w:trPr>
        <w:tc>
          <w:tcPr>
            <w:tcW w:w="5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библиотека Научно-технической библиотеки РГУПС:</w:t>
            </w:r>
          </w:p>
          <w:p w:rsidR="00934A5F" w:rsidRPr="00934A5F" w:rsidRDefault="00934A5F" w:rsidP="00934A5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ЭБ НТБ РГУПС</w:t>
            </w:r>
          </w:p>
        </w:tc>
        <w:tc>
          <w:tcPr>
            <w:tcW w:w="55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8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Электронное письмо НТБ РГУПС от </w:t>
            </w:r>
            <w:r w:rsidR="00985C1C" w:rsidRPr="00073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93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85C1C" w:rsidRPr="00073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5.2018 г.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934A5F" w:rsidRPr="0007391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http://lib.rgups.ru</w:t>
              </w:r>
            </w:hyperlink>
          </w:p>
        </w:tc>
      </w:tr>
    </w:tbl>
    <w:p w:rsidR="00CE35E7" w:rsidRDefault="00CE35E7"/>
    <w:p w:rsidR="00AD6607" w:rsidRDefault="00AD6607" w:rsidP="00934A5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34A5F" w:rsidRPr="00934A5F" w:rsidRDefault="00934A5F" w:rsidP="00934A5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4A5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Электронные ресурсы:</w:t>
      </w:r>
    </w:p>
    <w:tbl>
      <w:tblPr>
        <w:tblW w:w="13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4"/>
        <w:gridCol w:w="7246"/>
      </w:tblGrid>
      <w:tr w:rsidR="00934A5F" w:rsidRPr="00934A5F" w:rsidTr="00985C1C">
        <w:trPr>
          <w:trHeight w:val="188"/>
          <w:tblCellSpacing w:w="15" w:type="dxa"/>
        </w:trPr>
        <w:tc>
          <w:tcPr>
            <w:tcW w:w="63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Электронный университет</w:t>
            </w:r>
          </w:p>
        </w:tc>
        <w:tc>
          <w:tcPr>
            <w:tcW w:w="72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4" w:history="1">
              <w:r w:rsidR="00934A5F" w:rsidRPr="00073913">
                <w:rPr>
                  <w:rFonts w:ascii="Times New Roman" w:eastAsia="Times New Roman" w:hAnsi="Times New Roman" w:cs="Times New Roman"/>
                  <w:color w:val="337AB7"/>
                  <w:bdr w:val="none" w:sz="0" w:space="0" w:color="auto" w:frame="1"/>
                  <w:lang w:eastAsia="ru-RU"/>
                </w:rPr>
                <w:t>http://webinar.rgups.ru/</w:t>
              </w:r>
            </w:hyperlink>
          </w:p>
        </w:tc>
      </w:tr>
    </w:tbl>
    <w:p w:rsidR="00934A5F" w:rsidRPr="00934A5F" w:rsidRDefault="00934A5F" w:rsidP="00934A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07391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Сотрудничество с издательствами:</w:t>
      </w:r>
    </w:p>
    <w:tbl>
      <w:tblPr>
        <w:tblW w:w="13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6"/>
        <w:gridCol w:w="7189"/>
      </w:tblGrid>
      <w:tr w:rsidR="00934A5F" w:rsidRPr="00934A5F" w:rsidTr="00985C1C">
        <w:trPr>
          <w:trHeight w:val="144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Издательство Академия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5" w:history="1">
              <w:r w:rsidR="00934A5F" w:rsidRPr="00073913">
                <w:rPr>
                  <w:rFonts w:ascii="Times New Roman" w:eastAsia="Times New Roman" w:hAnsi="Times New Roman" w:cs="Times New Roman"/>
                  <w:color w:val="337AB7"/>
                  <w:bdr w:val="none" w:sz="0" w:space="0" w:color="auto" w:frame="1"/>
                  <w:lang w:eastAsia="ru-RU"/>
                </w:rPr>
                <w:t>http://www.academia-moscow.ru</w:t>
              </w:r>
            </w:hyperlink>
          </w:p>
        </w:tc>
      </w:tr>
      <w:tr w:rsidR="00934A5F" w:rsidRPr="00934A5F" w:rsidTr="00985C1C">
        <w:trPr>
          <w:trHeight w:val="144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Издательство УМЦ ЖДТ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6" w:history="1">
              <w:r w:rsidR="00934A5F" w:rsidRPr="00073913">
                <w:rPr>
                  <w:rFonts w:ascii="Times New Roman" w:eastAsia="Times New Roman" w:hAnsi="Times New Roman" w:cs="Times New Roman"/>
                  <w:color w:val="337AB7"/>
                  <w:bdr w:val="none" w:sz="0" w:space="0" w:color="auto" w:frame="1"/>
                  <w:lang w:eastAsia="ru-RU"/>
                </w:rPr>
                <w:t>http://www.umczdt.ru</w:t>
              </w:r>
            </w:hyperlink>
          </w:p>
        </w:tc>
      </w:tr>
      <w:tr w:rsidR="00934A5F" w:rsidRPr="00934A5F" w:rsidTr="00985C1C">
        <w:trPr>
          <w:trHeight w:val="144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Издательство Просвещение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7" w:history="1">
              <w:r w:rsidR="00934A5F" w:rsidRPr="00073913">
                <w:rPr>
                  <w:rFonts w:ascii="Times New Roman" w:eastAsia="Times New Roman" w:hAnsi="Times New Roman" w:cs="Times New Roman"/>
                  <w:color w:val="337AB7"/>
                  <w:bdr w:val="none" w:sz="0" w:space="0" w:color="auto" w:frame="1"/>
                  <w:lang w:eastAsia="ru-RU"/>
                </w:rPr>
                <w:t>http://www.prosv.ru</w:t>
              </w:r>
            </w:hyperlink>
          </w:p>
        </w:tc>
      </w:tr>
      <w:tr w:rsidR="00934A5F" w:rsidRPr="00934A5F" w:rsidTr="00985C1C">
        <w:trPr>
          <w:trHeight w:val="144"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934A5F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4A5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Издательство Феникс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4A5F" w:rsidRPr="00934A5F" w:rsidRDefault="00D70DF9" w:rsidP="00934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8" w:history="1">
              <w:r w:rsidR="00934A5F" w:rsidRPr="00073913">
                <w:rPr>
                  <w:rFonts w:ascii="Times New Roman" w:eastAsia="Times New Roman" w:hAnsi="Times New Roman" w:cs="Times New Roman"/>
                  <w:color w:val="337AB7"/>
                  <w:bdr w:val="none" w:sz="0" w:space="0" w:color="auto" w:frame="1"/>
                  <w:lang w:eastAsia="ru-RU"/>
                </w:rPr>
                <w:t>http://www.phoenixrostov.ru</w:t>
              </w:r>
            </w:hyperlink>
          </w:p>
        </w:tc>
      </w:tr>
    </w:tbl>
    <w:p w:rsidR="00934A5F" w:rsidRDefault="00934A5F">
      <w:bookmarkStart w:id="0" w:name="_GoBack"/>
      <w:bookmarkEnd w:id="0"/>
    </w:p>
    <w:sectPr w:rsidR="00934A5F" w:rsidSect="00934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EA"/>
    <w:rsid w:val="00073913"/>
    <w:rsid w:val="00934A5F"/>
    <w:rsid w:val="009367EA"/>
    <w:rsid w:val="00985C1C"/>
    <w:rsid w:val="00AD6607"/>
    <w:rsid w:val="00CE35E7"/>
    <w:rsid w:val="00D70DF9"/>
    <w:rsid w:val="00EA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9"/>
  </w:style>
  <w:style w:type="paragraph" w:styleId="4">
    <w:name w:val="heading 4"/>
    <w:basedOn w:val="a"/>
    <w:link w:val="40"/>
    <w:uiPriority w:val="9"/>
    <w:qFormat/>
    <w:rsid w:val="00934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A5F"/>
    <w:rPr>
      <w:b/>
      <w:bCs/>
    </w:rPr>
  </w:style>
  <w:style w:type="character" w:styleId="a5">
    <w:name w:val="Hyperlink"/>
    <w:basedOn w:val="a0"/>
    <w:uiPriority w:val="99"/>
    <w:semiHidden/>
    <w:unhideWhenUsed/>
    <w:rsid w:val="00934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lib.rgups.ru/" TargetMode="External"/><Relationship Id="rId18" Type="http://schemas.openxmlformats.org/officeDocument/2006/relationships/hyperlink" Target="http://www.phoenixrost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umczdt.ru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czd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iprbookshop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academia-moscow.ru/" TargetMode="External"/><Relationship Id="rId10" Type="http://schemas.openxmlformats.org/officeDocument/2006/relationships/hyperlink" Target="https://biblio-online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tih.kubsu.ru/informatsionnie-resursi/elektronnie-resursi-nb.html" TargetMode="External"/><Relationship Id="rId14" Type="http://schemas.openxmlformats.org/officeDocument/2006/relationships/hyperlink" Target="http://webinar.rgups.ru:8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2</cp:revision>
  <dcterms:created xsi:type="dcterms:W3CDTF">2019-01-31T20:24:00Z</dcterms:created>
  <dcterms:modified xsi:type="dcterms:W3CDTF">2019-01-31T20:24:00Z</dcterms:modified>
</cp:coreProperties>
</file>